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700A" w14:textId="77777777" w:rsidR="00B21FBB" w:rsidRPr="00D11CBF" w:rsidRDefault="00B21FBB" w:rsidP="00B21FBB">
      <w:pPr>
        <w:jc w:val="center"/>
      </w:pPr>
      <w:r w:rsidRPr="00D11CBF">
        <w:t>South Dakota Society for Respiratory Care</w:t>
      </w:r>
    </w:p>
    <w:p w14:paraId="04E91623" w14:textId="648EF344" w:rsidR="00B21FBB" w:rsidRPr="00D11CBF" w:rsidRDefault="00D05174" w:rsidP="00B21FBB">
      <w:pPr>
        <w:jc w:val="center"/>
      </w:pPr>
      <w:r>
        <w:t xml:space="preserve">August </w:t>
      </w:r>
      <w:r w:rsidR="00B21FBB" w:rsidRPr="00D11CBF">
        <w:t xml:space="preserve">Board of Directors Meeting </w:t>
      </w:r>
      <w:r>
        <w:t>Minutes - Unapproved</w:t>
      </w:r>
    </w:p>
    <w:p w14:paraId="7D0302C5" w14:textId="77777777" w:rsidR="00B21FBB" w:rsidRPr="00D11CBF" w:rsidRDefault="00B21FBB" w:rsidP="00B21FBB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Monday </w:t>
      </w:r>
      <w:r w:rsidR="00FF097A">
        <w:rPr>
          <w:b/>
          <w:color w:val="008000"/>
        </w:rPr>
        <w:t>August 26, 2019</w:t>
      </w:r>
    </w:p>
    <w:p w14:paraId="778E3966" w14:textId="77777777" w:rsidR="00B21FBB" w:rsidRDefault="00B21FBB" w:rsidP="00B21FBB">
      <w:pPr>
        <w:jc w:val="center"/>
        <w:rPr>
          <w:rFonts w:eastAsia="Times New Roman" w:cs="Times New Roman"/>
        </w:rPr>
      </w:pPr>
      <w:bookmarkStart w:id="0" w:name="_GoBack"/>
      <w:bookmarkEnd w:id="0"/>
    </w:p>
    <w:p w14:paraId="263CE562" w14:textId="77777777" w:rsidR="00B21FBB" w:rsidRPr="00D11CBF" w:rsidRDefault="00B21FBB" w:rsidP="00B21FBB">
      <w:pPr>
        <w:jc w:val="center"/>
        <w:rPr>
          <w:rFonts w:eastAsia="Times New Roman" w:cs="Times New Roman"/>
        </w:rPr>
      </w:pPr>
    </w:p>
    <w:p w14:paraId="0938A6AA" w14:textId="7363043E" w:rsidR="00B21FBB" w:rsidRPr="00D11CBF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I. Call to Order:</w:t>
      </w:r>
      <w:r w:rsidRPr="00D11CB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Kim called the meeting to order at </w:t>
      </w:r>
      <w:r w:rsidR="00337147">
        <w:rPr>
          <w:rFonts w:eastAsia="Times New Roman" w:cs="Times New Roman"/>
        </w:rPr>
        <w:t>1809.</w:t>
      </w:r>
    </w:p>
    <w:p w14:paraId="5D5E74DD" w14:textId="38A6BD9A" w:rsidR="00B21FBB" w:rsidRPr="00D11CBF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II. Members Present:</w:t>
      </w:r>
      <w:r w:rsidRPr="00D11CBF">
        <w:rPr>
          <w:rFonts w:eastAsia="Times New Roman" w:cs="Times New Roman"/>
        </w:rPr>
        <w:t xml:space="preserve"> </w:t>
      </w:r>
      <w:r>
        <w:t xml:space="preserve">Kim Kuiper, Dawn </w:t>
      </w:r>
      <w:proofErr w:type="spellStart"/>
      <w:r>
        <w:t>Rost</w:t>
      </w:r>
      <w:proofErr w:type="spellEnd"/>
      <w:r>
        <w:t xml:space="preserve">, Kayla Osborne, Linda Reese, Lacy </w:t>
      </w:r>
      <w:proofErr w:type="spellStart"/>
      <w:r>
        <w:t>Patnoe</w:t>
      </w:r>
      <w:proofErr w:type="spellEnd"/>
      <w:r>
        <w:t xml:space="preserve">, Danelle Mutchler, </w:t>
      </w:r>
      <w:r w:rsidRPr="005C0F7E">
        <w:t>Lori Salonen and Kayla Salonen</w:t>
      </w:r>
      <w:r w:rsidR="00337147">
        <w:t xml:space="preserve"> via </w:t>
      </w:r>
      <w:proofErr w:type="spellStart"/>
      <w:r w:rsidR="00337147">
        <w:t>Webex</w:t>
      </w:r>
      <w:proofErr w:type="spellEnd"/>
      <w:r w:rsidR="00337147">
        <w:t>.</w:t>
      </w:r>
    </w:p>
    <w:p w14:paraId="0BB62977" w14:textId="6FC4992E" w:rsidR="00B21FBB" w:rsidRPr="00D11CBF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III. Guests:</w:t>
      </w:r>
      <w:r w:rsidRPr="00D11CB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Mary </w:t>
      </w:r>
      <w:proofErr w:type="spellStart"/>
      <w:r>
        <w:rPr>
          <w:rFonts w:eastAsia="Times New Roman" w:cs="Times New Roman"/>
        </w:rPr>
        <w:t>Reinish</w:t>
      </w:r>
      <w:proofErr w:type="spellEnd"/>
      <w:r>
        <w:rPr>
          <w:rFonts w:eastAsia="Times New Roman" w:cs="Times New Roman"/>
        </w:rPr>
        <w:t xml:space="preserve">, Brianna Cisneros, Connor Elrod and Kathy </w:t>
      </w:r>
      <w:proofErr w:type="spellStart"/>
      <w:r>
        <w:rPr>
          <w:rFonts w:eastAsia="Times New Roman" w:cs="Times New Roman"/>
        </w:rPr>
        <w:t>Mitzel</w:t>
      </w:r>
      <w:proofErr w:type="spellEnd"/>
      <w:r w:rsidR="00337147">
        <w:rPr>
          <w:rFonts w:eastAsia="Times New Roman" w:cs="Times New Roman"/>
        </w:rPr>
        <w:t xml:space="preserve"> via </w:t>
      </w:r>
      <w:proofErr w:type="spellStart"/>
      <w:r w:rsidR="00337147">
        <w:rPr>
          <w:rFonts w:eastAsia="Times New Roman" w:cs="Times New Roman"/>
        </w:rPr>
        <w:t>Webex</w:t>
      </w:r>
      <w:proofErr w:type="spellEnd"/>
      <w:r w:rsidR="00337147">
        <w:rPr>
          <w:rFonts w:eastAsia="Times New Roman" w:cs="Times New Roman"/>
        </w:rPr>
        <w:t>.</w:t>
      </w:r>
    </w:p>
    <w:p w14:paraId="66617246" w14:textId="77777777" w:rsidR="00B21FBB" w:rsidRPr="00D11CBF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IV. Secretary’s Report</w:t>
      </w:r>
      <w:r w:rsidRPr="00D11CBF">
        <w:rPr>
          <w:rFonts w:eastAsia="Times New Roman" w:cs="Times New Roman"/>
        </w:rPr>
        <w:t xml:space="preserve"> – Kayla S. </w:t>
      </w:r>
    </w:p>
    <w:p w14:paraId="4369E289" w14:textId="77777777" w:rsidR="00B21FBB" w:rsidRPr="00714781" w:rsidRDefault="00B21FBB" w:rsidP="00B21FB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Approval of June</w:t>
      </w:r>
      <w:r w:rsidRPr="00714781">
        <w:rPr>
          <w:rFonts w:eastAsia="Times New Roman" w:cs="Times New Roman"/>
        </w:rPr>
        <w:t xml:space="preserve"> 2019 meeting minutes </w:t>
      </w:r>
    </w:p>
    <w:p w14:paraId="50248C51" w14:textId="3B1F1C9D" w:rsidR="00B21FBB" w:rsidRPr="00714781" w:rsidRDefault="00337147" w:rsidP="00B21FB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Danelle</w:t>
      </w:r>
      <w:r w:rsidR="00B21FBB">
        <w:rPr>
          <w:rFonts w:eastAsia="Times New Roman" w:cs="Times New Roman"/>
        </w:rPr>
        <w:t xml:space="preserve"> motioned to approve the minutes. </w:t>
      </w:r>
      <w:r>
        <w:rPr>
          <w:rFonts w:eastAsia="Times New Roman" w:cs="Times New Roman"/>
        </w:rPr>
        <w:t xml:space="preserve">Lori </w:t>
      </w:r>
      <w:r w:rsidR="00B21FBB">
        <w:rPr>
          <w:rFonts w:eastAsia="Times New Roman" w:cs="Times New Roman"/>
        </w:rPr>
        <w:t xml:space="preserve">seconded. Motion carried.  </w:t>
      </w:r>
    </w:p>
    <w:p w14:paraId="2527E482" w14:textId="77777777" w:rsidR="00B21FBB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V. Treasurer’s Report</w:t>
      </w:r>
      <w:r w:rsidRPr="00D11CBF">
        <w:rPr>
          <w:rFonts w:eastAsia="Times New Roman" w:cs="Times New Roman"/>
        </w:rPr>
        <w:t xml:space="preserve"> – Kayla O. </w:t>
      </w:r>
    </w:p>
    <w:p w14:paraId="067603FB" w14:textId="77777777" w:rsidR="00B21FBB" w:rsidRDefault="00B21FBB" w:rsidP="00B21FBB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B21FBB">
        <w:rPr>
          <w:rFonts w:eastAsia="Times New Roman" w:cs="Times New Roman"/>
        </w:rPr>
        <w:t xml:space="preserve">2019 August Account Balances </w:t>
      </w:r>
    </w:p>
    <w:p w14:paraId="788362DC" w14:textId="77777777" w:rsidR="00B21FBB" w:rsidRDefault="00B21FBB" w:rsidP="00B21FBB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B21FBB">
        <w:rPr>
          <w:rFonts w:eastAsia="Times New Roman" w:cs="Times New Roman"/>
        </w:rPr>
        <w:t xml:space="preserve">2019 Budget vs. YTD </w:t>
      </w:r>
    </w:p>
    <w:p w14:paraId="63749857" w14:textId="77777777" w:rsidR="00B21FBB" w:rsidRDefault="00B21FBB" w:rsidP="00B21FBB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B21FBB">
        <w:rPr>
          <w:rFonts w:eastAsia="Times New Roman" w:cs="Times New Roman"/>
        </w:rPr>
        <w:t>Taking all submissions for 2020 proposed budget</w:t>
      </w:r>
    </w:p>
    <w:p w14:paraId="308107A3" w14:textId="610ECC5C" w:rsidR="00707A18" w:rsidRDefault="00707A18" w:rsidP="00707A18">
      <w:pPr>
        <w:pStyle w:val="ListParagraph"/>
        <w:numPr>
          <w:ilvl w:val="1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Donations for HOD meeting</w:t>
      </w:r>
    </w:p>
    <w:p w14:paraId="3D4CCB8B" w14:textId="58CFB110" w:rsidR="005C1D61" w:rsidRDefault="005C1D61" w:rsidP="00707A18">
      <w:pPr>
        <w:pStyle w:val="ListParagraph"/>
        <w:numPr>
          <w:ilvl w:val="1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Postage and stationary costs for membership recruitment</w:t>
      </w:r>
    </w:p>
    <w:p w14:paraId="401A324E" w14:textId="48089FDF" w:rsidR="007C1030" w:rsidRDefault="007C1030" w:rsidP="00707A18">
      <w:pPr>
        <w:pStyle w:val="ListParagraph"/>
        <w:numPr>
          <w:ilvl w:val="1"/>
          <w:numId w:val="7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Webex</w:t>
      </w:r>
      <w:proofErr w:type="spellEnd"/>
      <w:r>
        <w:rPr>
          <w:rFonts w:eastAsia="Times New Roman" w:cs="Times New Roman"/>
        </w:rPr>
        <w:t xml:space="preserve"> for virtual meetings</w:t>
      </w:r>
    </w:p>
    <w:p w14:paraId="6CE2E026" w14:textId="56BE1407" w:rsidR="00285FD7" w:rsidRDefault="00285FD7" w:rsidP="00707A18">
      <w:pPr>
        <w:pStyle w:val="ListParagraph"/>
        <w:numPr>
          <w:ilvl w:val="1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Consideration of future attendance costs for BOD in 2020 budget</w:t>
      </w:r>
    </w:p>
    <w:p w14:paraId="0FC2BE97" w14:textId="690209DB" w:rsidR="00707A18" w:rsidRDefault="00431717" w:rsidP="00707A18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Board will implement access to </w:t>
      </w:r>
      <w:r w:rsidR="000B57B2">
        <w:rPr>
          <w:rFonts w:eastAsia="Times New Roman" w:cs="Times New Roman"/>
        </w:rPr>
        <w:t>YTD transactions for</w:t>
      </w:r>
      <w:r>
        <w:rPr>
          <w:rFonts w:eastAsia="Times New Roman" w:cs="Times New Roman"/>
        </w:rPr>
        <w:t xml:space="preserve"> </w:t>
      </w:r>
      <w:r w:rsidR="00707A18">
        <w:rPr>
          <w:rFonts w:eastAsia="Times New Roman" w:cs="Times New Roman"/>
        </w:rPr>
        <w:t>48 hour</w:t>
      </w:r>
      <w:r w:rsidR="000B57B2">
        <w:rPr>
          <w:rFonts w:eastAsia="Times New Roman" w:cs="Times New Roman"/>
        </w:rPr>
        <w:t>s</w:t>
      </w:r>
      <w:r w:rsidR="00707A18">
        <w:rPr>
          <w:rFonts w:eastAsia="Times New Roman" w:cs="Times New Roman"/>
        </w:rPr>
        <w:t xml:space="preserve"> after </w:t>
      </w:r>
      <w:r w:rsidR="000B57B2">
        <w:rPr>
          <w:rFonts w:eastAsia="Times New Roman" w:cs="Times New Roman"/>
        </w:rPr>
        <w:t xml:space="preserve">each </w:t>
      </w:r>
      <w:r w:rsidR="00707A18">
        <w:rPr>
          <w:rFonts w:eastAsia="Times New Roman" w:cs="Times New Roman"/>
        </w:rPr>
        <w:t xml:space="preserve">meeting; password protected on the Vault </w:t>
      </w:r>
    </w:p>
    <w:p w14:paraId="0B053CB7" w14:textId="6C531134" w:rsidR="00B21FBB" w:rsidRPr="00B21FBB" w:rsidRDefault="007474F0" w:rsidP="00B21FBB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Linda </w:t>
      </w:r>
      <w:r w:rsidR="00B21FBB" w:rsidRPr="00B21FBB">
        <w:rPr>
          <w:rFonts w:eastAsia="Times New Roman" w:cs="Times New Roman"/>
        </w:rPr>
        <w:t>motioned to approve</w:t>
      </w:r>
      <w:r w:rsidR="000B57B2">
        <w:rPr>
          <w:rFonts w:eastAsia="Times New Roman" w:cs="Times New Roman"/>
        </w:rPr>
        <w:t xml:space="preserve"> </w:t>
      </w:r>
      <w:r w:rsidR="00AF5647">
        <w:rPr>
          <w:rFonts w:eastAsia="Times New Roman" w:cs="Times New Roman"/>
        </w:rPr>
        <w:t xml:space="preserve">the </w:t>
      </w:r>
      <w:r w:rsidR="00967BD2">
        <w:rPr>
          <w:rFonts w:eastAsia="Times New Roman" w:cs="Times New Roman"/>
        </w:rPr>
        <w:t>above reports as presented</w:t>
      </w:r>
      <w:r w:rsidR="00B21FBB" w:rsidRPr="00B21FBB">
        <w:rPr>
          <w:rFonts w:eastAsia="Times New Roman" w:cs="Times New Roman"/>
        </w:rPr>
        <w:t xml:space="preserve">.  </w:t>
      </w:r>
      <w:r>
        <w:rPr>
          <w:rFonts w:eastAsia="Times New Roman" w:cs="Times New Roman"/>
        </w:rPr>
        <w:t xml:space="preserve">Kayla S. </w:t>
      </w:r>
      <w:r w:rsidR="00B21FBB" w:rsidRPr="00B21FBB">
        <w:rPr>
          <w:rFonts w:eastAsia="Times New Roman" w:cs="Times New Roman"/>
        </w:rPr>
        <w:t xml:space="preserve">seconded. Motion carried. </w:t>
      </w:r>
    </w:p>
    <w:p w14:paraId="62F6FCAA" w14:textId="77777777" w:rsidR="00B21FBB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VI. Delegate’s Report</w:t>
      </w:r>
      <w:r w:rsidRPr="00D11CBF">
        <w:rPr>
          <w:rFonts w:eastAsia="Times New Roman" w:cs="Times New Roman"/>
        </w:rPr>
        <w:t xml:space="preserve"> – Lori, Lacy </w:t>
      </w:r>
    </w:p>
    <w:p w14:paraId="7C7B8A93" w14:textId="6367DE11" w:rsidR="0039274C" w:rsidRPr="0039274C" w:rsidRDefault="0039274C" w:rsidP="0039274C">
      <w:pPr>
        <w:shd w:val="clear" w:color="auto" w:fill="FFFFFF"/>
        <w:ind w:left="72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</w:rPr>
        <w:t xml:space="preserve">1. </w:t>
      </w:r>
      <w:r w:rsidRPr="0039274C">
        <w:rPr>
          <w:rFonts w:ascii="Calibri" w:eastAsia="Times New Roman" w:hAnsi="Calibri" w:cs="Times New Roman"/>
          <w:color w:val="000000"/>
        </w:rPr>
        <w:t xml:space="preserve">The summer HOD meeting was held in Ft. Lauderdale, FL on July 23-24, 2019.  Lori Salonen and Lacy </w:t>
      </w:r>
      <w:proofErr w:type="spellStart"/>
      <w:r w:rsidRPr="0039274C">
        <w:rPr>
          <w:rFonts w:ascii="Calibri" w:eastAsia="Times New Roman" w:hAnsi="Calibri" w:cs="Times New Roman"/>
          <w:color w:val="000000"/>
        </w:rPr>
        <w:t>Patnoe</w:t>
      </w:r>
      <w:proofErr w:type="spellEnd"/>
      <w:r w:rsidRPr="0039274C">
        <w:rPr>
          <w:rFonts w:ascii="Calibri" w:eastAsia="Times New Roman" w:hAnsi="Calibri" w:cs="Times New Roman"/>
          <w:color w:val="000000"/>
        </w:rPr>
        <w:t xml:space="preserve"> attended.  </w:t>
      </w:r>
    </w:p>
    <w:p w14:paraId="2A803645" w14:textId="22BF0EDD" w:rsidR="0039274C" w:rsidRPr="0039274C" w:rsidRDefault="0039274C" w:rsidP="0039274C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2. </w:t>
      </w:r>
      <w:r w:rsidRPr="0039274C">
        <w:rPr>
          <w:rFonts w:ascii="Calibri" w:eastAsia="Times New Roman" w:hAnsi="Calibri" w:cs="Times New Roman"/>
          <w:color w:val="000000"/>
        </w:rPr>
        <w:t>Highlights of the meeting-</w:t>
      </w:r>
    </w:p>
    <w:p w14:paraId="314D8E19" w14:textId="77777777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9274C">
        <w:rPr>
          <w:rFonts w:ascii="Calibri" w:eastAsia="Times New Roman" w:hAnsi="Calibri" w:cs="Times New Roman"/>
          <w:color w:val="000000"/>
        </w:rPr>
        <w:t>Five resolutions passed that focused on research</w:t>
      </w:r>
    </w:p>
    <w:p w14:paraId="4CC1D09A" w14:textId="032BD88A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9274C">
        <w:rPr>
          <w:rFonts w:ascii="Calibri" w:eastAsia="Times New Roman" w:hAnsi="Calibri" w:cs="Times New Roman"/>
          <w:color w:val="000000"/>
        </w:rPr>
        <w:t>Four Ad Hoc committees were formed in the HOD to align with the</w:t>
      </w:r>
      <w:r>
        <w:rPr>
          <w:rFonts w:ascii="Calibri" w:eastAsia="Times New Roman" w:hAnsi="Calibri" w:cs="Times New Roman"/>
          <w:color w:val="000000"/>
        </w:rPr>
        <w:t xml:space="preserve"> AARC strategic initiatives: </w:t>
      </w:r>
      <w:r w:rsidRPr="0039274C">
        <w:rPr>
          <w:rFonts w:ascii="Calibri" w:eastAsia="Times New Roman" w:hAnsi="Calibri" w:cs="Times New Roman"/>
          <w:color w:val="000000"/>
        </w:rPr>
        <w:t>Advocacy, Education/Professional Develo</w:t>
      </w:r>
      <w:r>
        <w:rPr>
          <w:rFonts w:ascii="Calibri" w:eastAsia="Times New Roman" w:hAnsi="Calibri" w:cs="Times New Roman"/>
          <w:color w:val="000000"/>
        </w:rPr>
        <w:t xml:space="preserve">pment, Communications/Marketing and </w:t>
      </w:r>
      <w:r w:rsidRPr="0039274C">
        <w:rPr>
          <w:rFonts w:ascii="Calibri" w:eastAsia="Times New Roman" w:hAnsi="Calibri" w:cs="Times New Roman"/>
          <w:color w:val="000000"/>
        </w:rPr>
        <w:t>Membe</w:t>
      </w:r>
      <w:r>
        <w:rPr>
          <w:rFonts w:ascii="Calibri" w:eastAsia="Times New Roman" w:hAnsi="Calibri" w:cs="Times New Roman"/>
          <w:color w:val="000000"/>
        </w:rPr>
        <w:t>rship/Affiliate Strengthening. </w:t>
      </w:r>
      <w:r w:rsidRPr="0039274C">
        <w:rPr>
          <w:rFonts w:ascii="Calibri" w:eastAsia="Times New Roman" w:hAnsi="Calibri" w:cs="Times New Roman"/>
          <w:color w:val="000000"/>
        </w:rPr>
        <w:t>Lori and Lacy serve on Education/Professi</w:t>
      </w:r>
      <w:r>
        <w:rPr>
          <w:rFonts w:ascii="Calibri" w:eastAsia="Times New Roman" w:hAnsi="Calibri" w:cs="Times New Roman"/>
          <w:color w:val="000000"/>
        </w:rPr>
        <w:t>onal </w:t>
      </w:r>
      <w:r w:rsidRPr="0039274C">
        <w:rPr>
          <w:rFonts w:ascii="Calibri" w:eastAsia="Times New Roman" w:hAnsi="Calibri" w:cs="Times New Roman"/>
          <w:color w:val="000000"/>
        </w:rPr>
        <w:t>Development</w:t>
      </w:r>
      <w:r w:rsidR="0003104E">
        <w:rPr>
          <w:rFonts w:ascii="Calibri" w:eastAsia="Times New Roman" w:hAnsi="Calibri" w:cs="Times New Roman"/>
          <w:color w:val="000000"/>
        </w:rPr>
        <w:t xml:space="preserve"> Committee</w:t>
      </w:r>
      <w:r w:rsidRPr="0039274C">
        <w:rPr>
          <w:rFonts w:ascii="Calibri" w:eastAsia="Times New Roman" w:hAnsi="Calibri" w:cs="Times New Roman"/>
          <w:color w:val="000000"/>
        </w:rPr>
        <w:t>.</w:t>
      </w:r>
    </w:p>
    <w:p w14:paraId="565EE27C" w14:textId="4D7EEA5A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9274C">
        <w:rPr>
          <w:rFonts w:ascii="Calibri" w:eastAsia="Times New Roman" w:hAnsi="Calibri" w:cs="Times New Roman"/>
          <w:color w:val="000000"/>
        </w:rPr>
        <w:t>NBRC will have exam changes coming in January 2020</w:t>
      </w:r>
    </w:p>
    <w:p w14:paraId="1CF66ABE" w14:textId="77777777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9274C">
        <w:rPr>
          <w:rFonts w:ascii="Calibri" w:eastAsia="Times New Roman" w:hAnsi="Calibri" w:cs="Times New Roman"/>
          <w:color w:val="000000"/>
        </w:rPr>
        <w:t>Total donations received from state affiliates $13,150</w:t>
      </w:r>
    </w:p>
    <w:p w14:paraId="54A03E73" w14:textId="6C9DBDB8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AARC membership is down</w:t>
      </w:r>
      <w:r w:rsidR="0003104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-</w:t>
      </w:r>
      <w:r w:rsidR="0003104E">
        <w:rPr>
          <w:rFonts w:ascii="Calibri" w:eastAsia="Times New Roman" w:hAnsi="Calibri" w:cs="Times New Roman"/>
          <w:color w:val="000000"/>
        </w:rPr>
        <w:t xml:space="preserve"> </w:t>
      </w:r>
      <w:r w:rsidRPr="0039274C">
        <w:rPr>
          <w:rFonts w:ascii="Calibri" w:eastAsia="Times New Roman" w:hAnsi="Calibri" w:cs="Times New Roman"/>
          <w:color w:val="000000"/>
        </w:rPr>
        <w:t>continue to work on ways to gain/retain members</w:t>
      </w:r>
    </w:p>
    <w:p w14:paraId="6CFD971F" w14:textId="77777777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9274C">
        <w:rPr>
          <w:rFonts w:ascii="Calibri" w:eastAsia="Times New Roman" w:hAnsi="Calibri" w:cs="Times New Roman"/>
          <w:color w:val="000000"/>
        </w:rPr>
        <w:t>AARC is still working on automatic membership renewal</w:t>
      </w:r>
    </w:p>
    <w:p w14:paraId="00C7C792" w14:textId="77777777" w:rsidR="0039274C" w:rsidRPr="0039274C" w:rsidRDefault="0039274C" w:rsidP="0039274C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9274C">
        <w:rPr>
          <w:rFonts w:ascii="Calibri" w:eastAsia="Times New Roman" w:hAnsi="Calibri" w:cs="Times New Roman"/>
          <w:color w:val="000000"/>
        </w:rPr>
        <w:t>AARC is updating the Life and Breath video- this will be a great resource for recruiting students and making the public aware of our profession</w:t>
      </w:r>
    </w:p>
    <w:p w14:paraId="2DD02CB8" w14:textId="5784E483" w:rsidR="0039274C" w:rsidRPr="0039274C" w:rsidRDefault="0039274C" w:rsidP="0039274C">
      <w:pPr>
        <w:shd w:val="clear" w:color="auto" w:fill="FFFFFF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 </w:t>
      </w:r>
      <w:r w:rsidRPr="0039274C">
        <w:rPr>
          <w:rFonts w:ascii="Calibri" w:eastAsia="Times New Roman" w:hAnsi="Calibri" w:cs="Times New Roman"/>
          <w:color w:val="000000"/>
        </w:rPr>
        <w:t>AARC Congress will be in New Orleans November 9-12, 2019.  HOD will meet November 7-8th</w:t>
      </w:r>
    </w:p>
    <w:p w14:paraId="26506B92" w14:textId="77777777" w:rsidR="0039274C" w:rsidRPr="0039274C" w:rsidRDefault="0039274C" w:rsidP="0039274C">
      <w:pPr>
        <w:rPr>
          <w:rFonts w:ascii="Times" w:eastAsia="Times New Roman" w:hAnsi="Times" w:cs="Times New Roman"/>
          <w:sz w:val="20"/>
          <w:szCs w:val="20"/>
        </w:rPr>
      </w:pPr>
    </w:p>
    <w:p w14:paraId="2627F4E6" w14:textId="65EADF96" w:rsidR="0039274C" w:rsidRDefault="0039274C" w:rsidP="00B21FBB">
      <w:pPr>
        <w:rPr>
          <w:rFonts w:eastAsia="Times New Roman" w:cs="Times New Roman"/>
        </w:rPr>
      </w:pPr>
    </w:p>
    <w:p w14:paraId="7C162000" w14:textId="77777777" w:rsidR="00B21FBB" w:rsidRPr="00D11CBF" w:rsidRDefault="00B21FBB" w:rsidP="00B21FBB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VII. Director’s at Large Report</w:t>
      </w:r>
      <w:r w:rsidRPr="00D11CBF">
        <w:rPr>
          <w:rFonts w:eastAsia="Times New Roman" w:cs="Times New Roman"/>
        </w:rPr>
        <w:t xml:space="preserve"> – Linda, Danelle </w:t>
      </w:r>
    </w:p>
    <w:p w14:paraId="77D69AF4" w14:textId="77777777" w:rsidR="00B21FBB" w:rsidRPr="00C13F02" w:rsidRDefault="00B21FBB" w:rsidP="00B21FB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216</w:t>
      </w:r>
      <w:r w:rsidRPr="00C13F02">
        <w:rPr>
          <w:rFonts w:eastAsia="Times New Roman" w:cs="Times New Roman"/>
        </w:rPr>
        <w:t xml:space="preserve"> Active members; </w:t>
      </w:r>
      <w:r>
        <w:rPr>
          <w:rFonts w:eastAsia="Times New Roman" w:cs="Times New Roman"/>
        </w:rPr>
        <w:t>Lapsed since January 1, 2019: 37</w:t>
      </w:r>
    </w:p>
    <w:p w14:paraId="7F0385B0" w14:textId="77777777" w:rsidR="00B21FBB" w:rsidRPr="00B21FBB" w:rsidRDefault="00B21FBB" w:rsidP="00B21FB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21FBB">
        <w:rPr>
          <w:rFonts w:eastAsia="Times New Roman" w:cs="Times New Roman"/>
        </w:rPr>
        <w:t>Linda procured stationary with SDSRC logo from local printer. No expense to SDSRC. Will be used for future mailing</w:t>
      </w:r>
      <w:r>
        <w:rPr>
          <w:rFonts w:eastAsia="Times New Roman" w:cs="Times New Roman"/>
        </w:rPr>
        <w:t xml:space="preserve"> </w:t>
      </w:r>
      <w:r w:rsidRPr="00B21FBB">
        <w:rPr>
          <w:rFonts w:eastAsia="Times New Roman" w:cs="Times New Roman"/>
        </w:rPr>
        <w:t>campaigns.</w:t>
      </w:r>
    </w:p>
    <w:p w14:paraId="452CA54D" w14:textId="77777777" w:rsidR="00B21FBB" w:rsidRDefault="00B21FBB" w:rsidP="00B21FB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Goal of capturing the lapsed members at conference</w:t>
      </w:r>
      <w:r w:rsidRPr="00D11CB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as many of them more than likely renewed at the last May conference.</w:t>
      </w:r>
    </w:p>
    <w:p w14:paraId="5CCE5842" w14:textId="77777777" w:rsidR="00B21FBB" w:rsidRPr="00E00454" w:rsidRDefault="00B21FBB" w:rsidP="00B21FBB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 xml:space="preserve">VIII. Standing Committee Reports </w:t>
      </w:r>
    </w:p>
    <w:p w14:paraId="731CBB48" w14:textId="77777777" w:rsidR="00B21FBB" w:rsidRPr="00B21FBB" w:rsidRDefault="00B21FBB" w:rsidP="00B21FBB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B21FBB">
        <w:rPr>
          <w:rFonts w:eastAsia="Times New Roman" w:cs="Times New Roman"/>
        </w:rPr>
        <w:t xml:space="preserve">Financial Review – Kayla O. </w:t>
      </w:r>
    </w:p>
    <w:p w14:paraId="3049BB28" w14:textId="77777777" w:rsidR="00B21FBB" w:rsidRDefault="00B21FBB" w:rsidP="00B21FBB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AARC directives have established for state chapter financials</w:t>
      </w:r>
    </w:p>
    <w:p w14:paraId="179DCD11" w14:textId="32C890A0" w:rsidR="00B21FBB" w:rsidRDefault="00B21FBB" w:rsidP="00B21FBB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Review of books in progress</w:t>
      </w:r>
      <w:r w:rsidR="005C1D61">
        <w:rPr>
          <w:rFonts w:eastAsia="Times New Roman" w:cs="Times New Roman"/>
        </w:rPr>
        <w:t xml:space="preserve"> </w:t>
      </w:r>
    </w:p>
    <w:p w14:paraId="1BD0CF5B" w14:textId="77777777" w:rsidR="00B21FBB" w:rsidRDefault="00B21FBB" w:rsidP="00B21FBB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Edward Jones portfolio update</w:t>
      </w:r>
    </w:p>
    <w:p w14:paraId="4D4F3333" w14:textId="35BF3CBE" w:rsidR="005C1D61" w:rsidRPr="00B21FBB" w:rsidRDefault="005C1D61" w:rsidP="005C1D61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to the status of the market, from the advice of our financial advisor, we have moved from investing in CDs into money markets. </w:t>
      </w:r>
    </w:p>
    <w:p w14:paraId="34AFA928" w14:textId="77777777" w:rsidR="00B21FBB" w:rsidRPr="00D11CBF" w:rsidRDefault="00B21FBB" w:rsidP="00B21FBB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b. Bylaws – Kim </w:t>
      </w:r>
      <w:r>
        <w:rPr>
          <w:rFonts w:eastAsia="Times New Roman" w:cs="Times New Roman"/>
        </w:rPr>
        <w:t>(no report)</w:t>
      </w:r>
    </w:p>
    <w:p w14:paraId="51F927DD" w14:textId="77777777" w:rsidR="00B21FBB" w:rsidRPr="00D11CBF" w:rsidRDefault="00B21FBB" w:rsidP="00B21FBB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c. Legislative – </w:t>
      </w:r>
      <w:r>
        <w:rPr>
          <w:rFonts w:eastAsia="Times New Roman" w:cs="Times New Roman"/>
        </w:rPr>
        <w:t>Jeremiah Murphy (no report)</w:t>
      </w:r>
    </w:p>
    <w:p w14:paraId="5E7B3C4C" w14:textId="77777777" w:rsidR="00B21FBB" w:rsidRDefault="00B21FBB" w:rsidP="00B21FBB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d. PACT – </w:t>
      </w:r>
      <w:r>
        <w:rPr>
          <w:rFonts w:eastAsia="Times New Roman" w:cs="Times New Roman"/>
        </w:rPr>
        <w:t>Kathy</w:t>
      </w:r>
    </w:p>
    <w:p w14:paraId="38C528D8" w14:textId="77777777" w:rsidR="00FF097A" w:rsidRDefault="00FF097A" w:rsidP="00FF097A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Update on </w:t>
      </w:r>
      <w:proofErr w:type="gramStart"/>
      <w:r>
        <w:rPr>
          <w:rFonts w:eastAsia="Times New Roman" w:cs="Times New Roman"/>
        </w:rPr>
        <w:t>BREATHE</w:t>
      </w:r>
      <w:proofErr w:type="gramEnd"/>
      <w:r>
        <w:rPr>
          <w:rFonts w:eastAsia="Times New Roman" w:cs="Times New Roman"/>
        </w:rPr>
        <w:t xml:space="preserve"> Act</w:t>
      </w:r>
    </w:p>
    <w:p w14:paraId="7EBCBC42" w14:textId="74616F21" w:rsidR="007826B4" w:rsidRDefault="007826B4" w:rsidP="007826B4">
      <w:pPr>
        <w:pStyle w:val="ListParagraph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Currently there are 39 co-sponsors for the </w:t>
      </w:r>
      <w:proofErr w:type="gramStart"/>
      <w:r>
        <w:rPr>
          <w:rFonts w:eastAsia="Times New Roman" w:cs="Times New Roman"/>
        </w:rPr>
        <w:t>Act</w:t>
      </w:r>
      <w:proofErr w:type="gramEnd"/>
      <w:r>
        <w:rPr>
          <w:rFonts w:eastAsia="Times New Roman" w:cs="Times New Roman"/>
        </w:rPr>
        <w:t xml:space="preserve"> but Rep Dusty Johnson has not signed on yet. Sen. John Thune apart of CONNECT 2.0, which is a large telehealth package, so </w:t>
      </w:r>
      <w:r w:rsidR="00DF5C76">
        <w:rPr>
          <w:rFonts w:eastAsia="Times New Roman" w:cs="Times New Roman"/>
        </w:rPr>
        <w:t xml:space="preserve">we should be </w:t>
      </w:r>
      <w:r>
        <w:rPr>
          <w:rFonts w:eastAsia="Times New Roman" w:cs="Times New Roman"/>
        </w:rPr>
        <w:t xml:space="preserve">asking him to include the </w:t>
      </w:r>
      <w:proofErr w:type="gramStart"/>
      <w:r>
        <w:rPr>
          <w:rFonts w:eastAsia="Times New Roman" w:cs="Times New Roman"/>
        </w:rPr>
        <w:t>BREATHE</w:t>
      </w:r>
      <w:proofErr w:type="gramEnd"/>
      <w:r>
        <w:rPr>
          <w:rFonts w:eastAsia="Times New Roman" w:cs="Times New Roman"/>
        </w:rPr>
        <w:t xml:space="preserve"> Act along with CONNECT 2.0</w:t>
      </w:r>
      <w:r w:rsidR="007F4B47">
        <w:rPr>
          <w:rFonts w:eastAsia="Times New Roman" w:cs="Times New Roman"/>
        </w:rPr>
        <w:t>.</w:t>
      </w:r>
    </w:p>
    <w:p w14:paraId="298F2F5B" w14:textId="77777777" w:rsidR="00FF097A" w:rsidRDefault="00FF097A" w:rsidP="00FF097A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Summer Grassroots Campaign</w:t>
      </w:r>
    </w:p>
    <w:p w14:paraId="1329FD29" w14:textId="737AC6C8" w:rsidR="007F4B47" w:rsidRPr="007F4B47" w:rsidRDefault="007F4B47" w:rsidP="007F4B47">
      <w:pPr>
        <w:pStyle w:val="ListParagraph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7F4B47">
        <w:rPr>
          <w:rFonts w:eastAsia="Times New Roman" w:cs="Times New Roman"/>
        </w:rPr>
        <w:t>hree-day campaign</w:t>
      </w:r>
      <w:r>
        <w:rPr>
          <w:rFonts w:eastAsia="Times New Roman" w:cs="Times New Roman"/>
        </w:rPr>
        <w:t xml:space="preserve"> blast. The</w:t>
      </w:r>
      <w:r w:rsidR="00693FC9">
        <w:rPr>
          <w:rFonts w:eastAsia="Times New Roman" w:cs="Times New Roman"/>
        </w:rPr>
        <w:t xml:space="preserve"> goal is</w:t>
      </w:r>
      <w:r w:rsidRPr="007F4B47">
        <w:rPr>
          <w:rFonts w:eastAsia="Times New Roman" w:cs="Times New Roman"/>
        </w:rPr>
        <w:t xml:space="preserve"> to begin a summertime campaign that will push for 3 objectives:</w:t>
      </w:r>
    </w:p>
    <w:p w14:paraId="4CE1DAEC" w14:textId="77777777" w:rsidR="007F4B47" w:rsidRPr="007F4B47" w:rsidRDefault="007F4B47" w:rsidP="007F4B47">
      <w:pPr>
        <w:pStyle w:val="ListParagraph"/>
        <w:ind w:left="2160" w:firstLine="720"/>
        <w:rPr>
          <w:rFonts w:eastAsia="Times New Roman" w:cs="Times New Roman"/>
        </w:rPr>
      </w:pPr>
      <w:r w:rsidRPr="007F4B47">
        <w:rPr>
          <w:rFonts w:eastAsia="Times New Roman" w:cs="Times New Roman"/>
        </w:rPr>
        <w:t xml:space="preserve">1. ASK Representatives (Dusty Johnson) to become Co-Sponsors of HR 2508 (the </w:t>
      </w:r>
      <w:proofErr w:type="gramStart"/>
      <w:r w:rsidRPr="007F4B47">
        <w:rPr>
          <w:rFonts w:eastAsia="Times New Roman" w:cs="Times New Roman"/>
        </w:rPr>
        <w:t>BREATHE</w:t>
      </w:r>
      <w:proofErr w:type="gramEnd"/>
      <w:r w:rsidRPr="007F4B47">
        <w:rPr>
          <w:rFonts w:eastAsia="Times New Roman" w:cs="Times New Roman"/>
        </w:rPr>
        <w:t xml:space="preserve"> Act)</w:t>
      </w:r>
    </w:p>
    <w:p w14:paraId="0F985F16" w14:textId="77777777" w:rsidR="007F4B47" w:rsidRPr="007F4B47" w:rsidRDefault="007F4B47" w:rsidP="007F4B47">
      <w:pPr>
        <w:pStyle w:val="ListParagraph"/>
        <w:ind w:left="2160" w:firstLine="720"/>
        <w:rPr>
          <w:rFonts w:eastAsia="Times New Roman" w:cs="Times New Roman"/>
        </w:rPr>
      </w:pPr>
      <w:r w:rsidRPr="007F4B47">
        <w:rPr>
          <w:rFonts w:eastAsia="Times New Roman" w:cs="Times New Roman"/>
        </w:rPr>
        <w:t>2. THANK Representatives in the House who are already Co-Sponsors</w:t>
      </w:r>
    </w:p>
    <w:p w14:paraId="54AD312B" w14:textId="0DC0D241" w:rsidR="007F4B47" w:rsidRPr="007F4B47" w:rsidRDefault="007F4B47" w:rsidP="007F4B47">
      <w:pPr>
        <w:pStyle w:val="ListParagraph"/>
        <w:ind w:left="2160" w:firstLine="720"/>
        <w:rPr>
          <w:rFonts w:eastAsia="Times New Roman" w:cs="Times New Roman"/>
        </w:rPr>
      </w:pPr>
      <w:r w:rsidRPr="007F4B47">
        <w:rPr>
          <w:rFonts w:eastAsia="Times New Roman" w:cs="Times New Roman"/>
        </w:rPr>
        <w:t>3. TARGET and ASK 14 Senators in 13 states who have expressed interest in creating a companion bill to HR</w:t>
      </w:r>
      <w:r>
        <w:rPr>
          <w:rFonts w:eastAsia="Times New Roman" w:cs="Times New Roman"/>
        </w:rPr>
        <w:t xml:space="preserve"> </w:t>
      </w:r>
      <w:r w:rsidRPr="007F4B47">
        <w:rPr>
          <w:rFonts w:eastAsia="Times New Roman" w:cs="Times New Roman"/>
        </w:rPr>
        <w:t>2508 OR who are key Senators on the Finance Committee OR the Telehealth Working Group Members (Sen.</w:t>
      </w:r>
      <w:r>
        <w:rPr>
          <w:rFonts w:eastAsia="Times New Roman" w:cs="Times New Roman"/>
        </w:rPr>
        <w:t xml:space="preserve"> </w:t>
      </w:r>
      <w:r w:rsidRPr="007F4B47">
        <w:rPr>
          <w:rFonts w:eastAsia="Times New Roman" w:cs="Times New Roman"/>
        </w:rPr>
        <w:t>John Thune) to include the language of HR 2508 into the reintroduction of the CONNECT for Health Act.</w:t>
      </w:r>
    </w:p>
    <w:p w14:paraId="751887CD" w14:textId="58F132D5" w:rsidR="00FF097A" w:rsidRPr="00FF097A" w:rsidRDefault="00FF097A" w:rsidP="00FF097A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State Fair opportunity to connect with Rep Johnson and Senator Thune</w:t>
      </w:r>
      <w:r w:rsidR="00DF5C76">
        <w:rPr>
          <w:rFonts w:eastAsia="Times New Roman" w:cs="Times New Roman"/>
        </w:rPr>
        <w:t xml:space="preserve">. </w:t>
      </w:r>
    </w:p>
    <w:p w14:paraId="491ECA32" w14:textId="77777777" w:rsidR="00B21FBB" w:rsidRDefault="00B21FBB" w:rsidP="00B21FBB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e. Membership – Linda, Danelle </w:t>
      </w:r>
      <w:r w:rsidR="00FF097A">
        <w:rPr>
          <w:rFonts w:eastAsia="Times New Roman" w:cs="Times New Roman"/>
        </w:rPr>
        <w:t>(no report)</w:t>
      </w:r>
    </w:p>
    <w:p w14:paraId="3D3FAA6B" w14:textId="77777777" w:rsidR="00B21FBB" w:rsidRPr="00D11CBF" w:rsidRDefault="00B21FBB" w:rsidP="00B21FB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f. Education/Conference – Kim</w:t>
      </w:r>
    </w:p>
    <w:p w14:paraId="4E79A4EF" w14:textId="77777777" w:rsidR="00B21FBB" w:rsidRDefault="00B21FBB" w:rsidP="00B21FBB">
      <w:pPr>
        <w:ind w:left="144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 xml:space="preserve">. </w:t>
      </w:r>
      <w:r w:rsidR="00FF097A">
        <w:rPr>
          <w:rFonts w:eastAsia="Times New Roman" w:cs="Times New Roman"/>
        </w:rPr>
        <w:t>Registration</w:t>
      </w:r>
    </w:p>
    <w:p w14:paraId="2BB94B67" w14:textId="77777777" w:rsidR="00FF097A" w:rsidRPr="00FF097A" w:rsidRDefault="00FF097A" w:rsidP="00FF097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Vendor of the Year Award</w:t>
      </w:r>
    </w:p>
    <w:p w14:paraId="7E8E7B71" w14:textId="77777777" w:rsidR="00B21FBB" w:rsidRPr="00D11CBF" w:rsidRDefault="00FF097A" w:rsidP="00B21FBB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ii.  All speakers are </w:t>
      </w:r>
      <w:proofErr w:type="gramStart"/>
      <w:r>
        <w:rPr>
          <w:rFonts w:eastAsia="Times New Roman" w:cs="Times New Roman"/>
        </w:rPr>
        <w:t>confirmed</w:t>
      </w:r>
      <w:proofErr w:type="gramEnd"/>
      <w:r>
        <w:rPr>
          <w:rFonts w:eastAsia="Times New Roman" w:cs="Times New Roman"/>
        </w:rPr>
        <w:t xml:space="preserve"> and agenda is set. </w:t>
      </w:r>
      <w:r w:rsidR="00B21FBB" w:rsidRPr="00D11CBF">
        <w:rPr>
          <w:rFonts w:eastAsia="Times New Roman" w:cs="Times New Roman"/>
        </w:rPr>
        <w:t xml:space="preserve"> </w:t>
      </w:r>
    </w:p>
    <w:p w14:paraId="3B2293C4" w14:textId="1EB69899" w:rsidR="00B21FBB" w:rsidRPr="00D11CBF" w:rsidRDefault="00B21FBB" w:rsidP="00FF097A">
      <w:pPr>
        <w:ind w:left="1440"/>
        <w:rPr>
          <w:rFonts w:eastAsia="Times New Roman" w:cs="Times New Roman"/>
        </w:rPr>
      </w:pPr>
      <w:r w:rsidRPr="00D11CBF">
        <w:rPr>
          <w:rFonts w:eastAsia="Times New Roman" w:cs="Times New Roman"/>
        </w:rPr>
        <w:lastRenderedPageBreak/>
        <w:t xml:space="preserve">iii. </w:t>
      </w:r>
      <w:r w:rsidR="00FF097A">
        <w:rPr>
          <w:rFonts w:eastAsia="Times New Roman" w:cs="Times New Roman"/>
        </w:rPr>
        <w:t xml:space="preserve">Management of Roundtable Discussion: New this year is an </w:t>
      </w:r>
      <w:r w:rsidR="00FF097A" w:rsidRPr="00FF097A">
        <w:rPr>
          <w:rFonts w:eastAsia="Times New Roman" w:cs="Times New Roman"/>
        </w:rPr>
        <w:t>opportunity for Directors/Managers/Supervisors to</w:t>
      </w:r>
      <w:r w:rsidR="00FF097A">
        <w:rPr>
          <w:rFonts w:eastAsia="Times New Roman" w:cs="Times New Roman"/>
        </w:rPr>
        <w:t xml:space="preserve"> </w:t>
      </w:r>
      <w:r w:rsidR="00FF097A" w:rsidRPr="00FF097A">
        <w:rPr>
          <w:rFonts w:eastAsia="Times New Roman" w:cs="Times New Roman"/>
        </w:rPr>
        <w:t>participate in a</w:t>
      </w:r>
      <w:r w:rsidR="00FF097A">
        <w:rPr>
          <w:rFonts w:eastAsia="Times New Roman" w:cs="Times New Roman"/>
        </w:rPr>
        <w:t xml:space="preserve"> </w:t>
      </w:r>
      <w:r w:rsidR="00FF097A" w:rsidRPr="00FF097A">
        <w:rPr>
          <w:rFonts w:eastAsia="Times New Roman" w:cs="Times New Roman"/>
        </w:rPr>
        <w:t xml:space="preserve">Management Roundtable Discussion to be </w:t>
      </w:r>
      <w:r w:rsidR="00530F74" w:rsidRPr="00FF097A">
        <w:rPr>
          <w:rFonts w:eastAsia="Times New Roman" w:cs="Times New Roman"/>
        </w:rPr>
        <w:t>led</w:t>
      </w:r>
      <w:r w:rsidR="00FF097A" w:rsidRPr="00FF097A">
        <w:rPr>
          <w:rFonts w:eastAsia="Times New Roman" w:cs="Times New Roman"/>
        </w:rPr>
        <w:t xml:space="preserve"> during the first day lunch hour. Three main areas of</w:t>
      </w:r>
      <w:r w:rsidR="00FF097A">
        <w:rPr>
          <w:rFonts w:eastAsia="Times New Roman" w:cs="Times New Roman"/>
        </w:rPr>
        <w:t xml:space="preserve"> </w:t>
      </w:r>
      <w:r w:rsidR="00FF097A" w:rsidRPr="00FF097A">
        <w:rPr>
          <w:rFonts w:eastAsia="Times New Roman" w:cs="Times New Roman"/>
        </w:rPr>
        <w:t>focus: advancing the profession, recruitment of talent, and overcoming obstacles. Main goal is to provide more value to</w:t>
      </w:r>
      <w:r w:rsidR="00FF097A">
        <w:rPr>
          <w:rFonts w:eastAsia="Times New Roman" w:cs="Times New Roman"/>
        </w:rPr>
        <w:t xml:space="preserve"> </w:t>
      </w:r>
      <w:r w:rsidR="00FF097A" w:rsidRPr="00FF097A">
        <w:rPr>
          <w:rFonts w:eastAsia="Times New Roman" w:cs="Times New Roman"/>
        </w:rPr>
        <w:t>attendees, best practice share, enhanced networking, and intrastate collaboration among leaders.</w:t>
      </w:r>
    </w:p>
    <w:p w14:paraId="388B8777" w14:textId="77777777" w:rsidR="00B21FBB" w:rsidRDefault="00B21FBB" w:rsidP="00FF097A">
      <w:pPr>
        <w:ind w:left="720"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iv. </w:t>
      </w:r>
      <w:r>
        <w:rPr>
          <w:rFonts w:eastAsia="Times New Roman" w:cs="Times New Roman"/>
        </w:rPr>
        <w:t>Discussion of fundraising ideas</w:t>
      </w:r>
      <w:r w:rsidR="00FF097A">
        <w:rPr>
          <w:rFonts w:eastAsia="Times New Roman" w:cs="Times New Roman"/>
        </w:rPr>
        <w:t>-open for ideas</w:t>
      </w:r>
    </w:p>
    <w:p w14:paraId="5BD8C216" w14:textId="77777777" w:rsidR="00FF097A" w:rsidRPr="00D11CBF" w:rsidRDefault="00FF097A" w:rsidP="00FF097A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v. Consideration of future attendance costs for BOD in 2020 budget</w:t>
      </w:r>
    </w:p>
    <w:p w14:paraId="259AA860" w14:textId="77777777" w:rsidR="00B21FBB" w:rsidRPr="00D11CBF" w:rsidRDefault="00B21FBB" w:rsidP="00B21FBB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g. Nominations/Elections – Dawn </w:t>
      </w:r>
    </w:p>
    <w:p w14:paraId="393A314F" w14:textId="77777777" w:rsidR="00B21FBB" w:rsidRDefault="00B21FBB" w:rsidP="00FF097A">
      <w:pPr>
        <w:ind w:left="720" w:firstLine="72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 xml:space="preserve">. </w:t>
      </w:r>
      <w:r w:rsidR="00FF097A">
        <w:rPr>
          <w:rFonts w:eastAsia="Times New Roman" w:cs="Times New Roman"/>
        </w:rPr>
        <w:t>2019 SDSRC Election 12/2-12/6</w:t>
      </w:r>
    </w:p>
    <w:p w14:paraId="2B346EE6" w14:textId="1F3AA608" w:rsidR="00125F4C" w:rsidRPr="00D11CBF" w:rsidRDefault="00DF5C76" w:rsidP="00DF5C76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ii. Continue asking if people want to run.</w:t>
      </w:r>
      <w:r w:rsidR="00125F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="00125F4C">
        <w:rPr>
          <w:rFonts w:eastAsia="Times New Roman" w:cs="Times New Roman"/>
        </w:rPr>
        <w:t>election nominations will be at the conference</w:t>
      </w:r>
    </w:p>
    <w:p w14:paraId="088273A7" w14:textId="77777777" w:rsidR="00B21FBB" w:rsidRDefault="00B21FBB" w:rsidP="00B21FBB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h. Website-Public Relations – Kim </w:t>
      </w:r>
    </w:p>
    <w:p w14:paraId="0F9B79E1" w14:textId="77777777" w:rsidR="00FF097A" w:rsidRPr="00FF097A" w:rsidRDefault="00FF097A" w:rsidP="00FF097A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FF097A">
        <w:rPr>
          <w:rFonts w:eastAsia="Times New Roman" w:cs="Times New Roman"/>
        </w:rPr>
        <w:t>Open discussion on posting an open position on FB for a social media chair</w:t>
      </w:r>
    </w:p>
    <w:p w14:paraId="5A9F66A8" w14:textId="77777777" w:rsidR="00B21FBB" w:rsidRPr="00BE38DD" w:rsidRDefault="00B21FBB" w:rsidP="00BE38DD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BE38DD">
        <w:rPr>
          <w:rFonts w:eastAsia="Times New Roman" w:cs="Times New Roman"/>
        </w:rPr>
        <w:t xml:space="preserve">Licensure Advisory Board – Tom, Lanny, Angie, Mike </w:t>
      </w:r>
    </w:p>
    <w:p w14:paraId="30322488" w14:textId="77777777" w:rsidR="00BE38DD" w:rsidRPr="00BE38DD" w:rsidRDefault="00BE38DD" w:rsidP="00BE38DD">
      <w:pPr>
        <w:pStyle w:val="ListParagraph"/>
        <w:numPr>
          <w:ilvl w:val="1"/>
          <w:numId w:val="12"/>
        </w:numPr>
        <w:rPr>
          <w:rFonts w:eastAsia="Times New Roman" w:cs="Times New Roman"/>
        </w:rPr>
      </w:pPr>
      <w:r w:rsidRPr="00BE38DD">
        <w:rPr>
          <w:rFonts w:eastAsia="Times New Roman" w:cs="Times New Roman"/>
        </w:rPr>
        <w:t>Tom Cahill completing term in 2019, replacement not announced yet</w:t>
      </w:r>
    </w:p>
    <w:p w14:paraId="0EB045A8" w14:textId="77777777" w:rsidR="00B21FBB" w:rsidRDefault="00B21FBB" w:rsidP="00B21FBB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j. Student Representatives </w:t>
      </w:r>
      <w:r w:rsidR="00BE38DD">
        <w:rPr>
          <w:rFonts w:eastAsia="Times New Roman" w:cs="Times New Roman"/>
        </w:rPr>
        <w:t>– Brianna, Connor</w:t>
      </w:r>
    </w:p>
    <w:p w14:paraId="1B6D061D" w14:textId="77777777" w:rsidR="00B21FBB" w:rsidRDefault="00B21FBB" w:rsidP="00BE38D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 w:rsidR="00BE38DD">
        <w:rPr>
          <w:rFonts w:eastAsia="Times New Roman" w:cs="Times New Roman"/>
        </w:rPr>
        <w:t>Intoduction</w:t>
      </w:r>
      <w:proofErr w:type="spellEnd"/>
    </w:p>
    <w:p w14:paraId="40905656" w14:textId="77777777" w:rsidR="00BE38DD" w:rsidRPr="00D11CBF" w:rsidRDefault="00BE38DD" w:rsidP="00BE38D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ii. Student updates</w:t>
      </w:r>
    </w:p>
    <w:p w14:paraId="7C4CE5E0" w14:textId="77777777" w:rsidR="00B21FBB" w:rsidRDefault="00B21FBB" w:rsidP="00B21FBB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 xml:space="preserve">IX. Old Business </w:t>
      </w:r>
    </w:p>
    <w:p w14:paraId="2D1BAAE7" w14:textId="77777777" w:rsidR="00BE38DD" w:rsidRPr="00BE38DD" w:rsidRDefault="00BE38DD" w:rsidP="00BE38DD">
      <w:pPr>
        <w:rPr>
          <w:rFonts w:eastAsia="Times New Roman" w:cs="Times New Roman"/>
        </w:rPr>
      </w:pPr>
      <w:r w:rsidRPr="00BE38DD">
        <w:rPr>
          <w:rFonts w:eastAsia="Times New Roman" w:cs="Times New Roman"/>
        </w:rPr>
        <w:t xml:space="preserve">a. Bingo in Rapid City on 8/27 at Murphy’s </w:t>
      </w:r>
      <w:r>
        <w:rPr>
          <w:rFonts w:eastAsia="Times New Roman" w:cs="Times New Roman"/>
        </w:rPr>
        <w:t>Pub at 7PM MST</w:t>
      </w:r>
    </w:p>
    <w:p w14:paraId="19782262" w14:textId="77777777" w:rsidR="00BE38DD" w:rsidRPr="00BE38DD" w:rsidRDefault="00BE38DD" w:rsidP="00BE38DD">
      <w:pPr>
        <w:rPr>
          <w:rFonts w:eastAsia="Times New Roman" w:cs="Times New Roman"/>
        </w:rPr>
      </w:pPr>
      <w:r w:rsidRPr="00BE38DD">
        <w:rPr>
          <w:rFonts w:eastAsia="Times New Roman" w:cs="Times New Roman"/>
        </w:rPr>
        <w:t>b. DSU and SDSRC to work through student investments for 2019</w:t>
      </w:r>
    </w:p>
    <w:p w14:paraId="30CBC180" w14:textId="6FB4BD52" w:rsidR="00BE38DD" w:rsidRPr="0030690C" w:rsidRDefault="00BE38DD" w:rsidP="003069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30690C">
        <w:rPr>
          <w:rFonts w:eastAsia="Times New Roman" w:cs="Times New Roman"/>
        </w:rPr>
        <w:t xml:space="preserve">$1850 of </w:t>
      </w:r>
      <w:r w:rsidR="00DF5C76" w:rsidRPr="0030690C">
        <w:rPr>
          <w:rFonts w:eastAsia="Times New Roman" w:cs="Times New Roman"/>
        </w:rPr>
        <w:t xml:space="preserve">the student </w:t>
      </w:r>
      <w:r w:rsidRPr="0030690C">
        <w:rPr>
          <w:rFonts w:eastAsia="Times New Roman" w:cs="Times New Roman"/>
        </w:rPr>
        <w:t xml:space="preserve">funds </w:t>
      </w:r>
      <w:r w:rsidR="00DF5C76" w:rsidRPr="0030690C">
        <w:rPr>
          <w:rFonts w:eastAsia="Times New Roman" w:cs="Times New Roman"/>
        </w:rPr>
        <w:t>remain. Discussion on how these funds might be spent:</w:t>
      </w:r>
    </w:p>
    <w:p w14:paraId="13CB124F" w14:textId="1628D8FA" w:rsidR="00BE38DD" w:rsidRPr="00BE38DD" w:rsidRDefault="00BE38DD" w:rsidP="00DF5C76">
      <w:pPr>
        <w:ind w:left="1440"/>
        <w:rPr>
          <w:rFonts w:eastAsia="Times New Roman" w:cs="Times New Roman"/>
        </w:rPr>
      </w:pPr>
      <w:r w:rsidRPr="00BE38DD">
        <w:rPr>
          <w:rFonts w:eastAsia="Times New Roman" w:cs="Times New Roman"/>
        </w:rPr>
        <w:t xml:space="preserve">1. </w:t>
      </w:r>
      <w:r w:rsidR="00DF5C76">
        <w:rPr>
          <w:rFonts w:eastAsia="Times New Roman" w:cs="Times New Roman"/>
        </w:rPr>
        <w:t xml:space="preserve">Possibly sending </w:t>
      </w:r>
      <w:r w:rsidRPr="00BE38DD">
        <w:rPr>
          <w:rFonts w:eastAsia="Times New Roman" w:cs="Times New Roman"/>
        </w:rPr>
        <w:t>2 stude</w:t>
      </w:r>
      <w:r w:rsidR="00DF5C76">
        <w:rPr>
          <w:rFonts w:eastAsia="Times New Roman" w:cs="Times New Roman"/>
        </w:rPr>
        <w:t>nts to Winter HOD meeting instead of just the budgeted 1</w:t>
      </w:r>
    </w:p>
    <w:p w14:paraId="708A2D20" w14:textId="3818B554" w:rsidR="00BE38DD" w:rsidRDefault="00BE38DD" w:rsidP="00BE38DD">
      <w:pPr>
        <w:ind w:left="720" w:firstLine="720"/>
        <w:rPr>
          <w:rFonts w:eastAsia="Times New Roman" w:cs="Times New Roman"/>
        </w:rPr>
      </w:pPr>
      <w:r w:rsidRPr="00BE38DD">
        <w:rPr>
          <w:rFonts w:eastAsia="Times New Roman" w:cs="Times New Roman"/>
        </w:rPr>
        <w:t>2. Hotel rooms at conference</w:t>
      </w:r>
      <w:r w:rsidR="00DF5C76">
        <w:rPr>
          <w:rFonts w:eastAsia="Times New Roman" w:cs="Times New Roman"/>
        </w:rPr>
        <w:t xml:space="preserve"> to possibly alleviate costs</w:t>
      </w:r>
    </w:p>
    <w:p w14:paraId="7A680327" w14:textId="6D76F19E" w:rsidR="00B150D5" w:rsidRPr="0030690C" w:rsidRDefault="004D5F23" w:rsidP="003069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30690C">
        <w:rPr>
          <w:rFonts w:eastAsia="Times New Roman" w:cs="Times New Roman"/>
        </w:rPr>
        <w:t>Dan</w:t>
      </w:r>
      <w:r w:rsidR="002306DF" w:rsidRPr="0030690C">
        <w:rPr>
          <w:rFonts w:eastAsia="Times New Roman" w:cs="Times New Roman"/>
        </w:rPr>
        <w:t xml:space="preserve">elle motioned to end discussion. </w:t>
      </w:r>
    </w:p>
    <w:p w14:paraId="0E31EACC" w14:textId="519828D9" w:rsidR="004D5F23" w:rsidRPr="0030690C" w:rsidRDefault="004D5F23" w:rsidP="003069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30690C">
        <w:rPr>
          <w:rFonts w:eastAsia="Times New Roman" w:cs="Times New Roman"/>
        </w:rPr>
        <w:t>Danelle motion</w:t>
      </w:r>
      <w:r w:rsidR="00DF5C76" w:rsidRPr="0030690C">
        <w:rPr>
          <w:rFonts w:eastAsia="Times New Roman" w:cs="Times New Roman"/>
        </w:rPr>
        <w:t>ed to</w:t>
      </w:r>
      <w:r w:rsidRPr="0030690C">
        <w:rPr>
          <w:rFonts w:eastAsia="Times New Roman" w:cs="Times New Roman"/>
        </w:rPr>
        <w:t xml:space="preserve"> send 1 student HOD representative </w:t>
      </w:r>
      <w:r w:rsidR="00DF5C76" w:rsidRPr="0030690C">
        <w:rPr>
          <w:rFonts w:eastAsia="Times New Roman" w:cs="Times New Roman"/>
        </w:rPr>
        <w:t xml:space="preserve">with the previously budgeted </w:t>
      </w:r>
      <w:r w:rsidRPr="0030690C">
        <w:rPr>
          <w:rFonts w:eastAsia="Times New Roman" w:cs="Times New Roman"/>
        </w:rPr>
        <w:t xml:space="preserve">$1000 and remaining money remain allocated to student funds for decision on a later date. Motion does not carry. No second. </w:t>
      </w:r>
    </w:p>
    <w:p w14:paraId="1F5D7C93" w14:textId="3DB184B0" w:rsidR="004D5F23" w:rsidRPr="0030690C" w:rsidRDefault="004D5F23" w:rsidP="003069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30690C">
        <w:rPr>
          <w:rFonts w:eastAsia="Times New Roman" w:cs="Times New Roman"/>
        </w:rPr>
        <w:t xml:space="preserve">Kayla O motioned to spend remaining $1850 </w:t>
      </w:r>
      <w:r w:rsidR="00DF5C76" w:rsidRPr="0030690C">
        <w:rPr>
          <w:rFonts w:eastAsia="Times New Roman" w:cs="Times New Roman"/>
        </w:rPr>
        <w:t xml:space="preserve">on the </w:t>
      </w:r>
      <w:r w:rsidRPr="0030690C">
        <w:rPr>
          <w:rFonts w:eastAsia="Times New Roman" w:cs="Times New Roman"/>
        </w:rPr>
        <w:t xml:space="preserve">1 student </w:t>
      </w:r>
      <w:r w:rsidR="00DF5C76" w:rsidRPr="0030690C">
        <w:rPr>
          <w:rFonts w:eastAsia="Times New Roman" w:cs="Times New Roman"/>
        </w:rPr>
        <w:t xml:space="preserve">representative that would be attending the Winter </w:t>
      </w:r>
      <w:r w:rsidRPr="0030690C">
        <w:rPr>
          <w:rFonts w:eastAsia="Times New Roman" w:cs="Times New Roman"/>
        </w:rPr>
        <w:t xml:space="preserve">HOD meeting. Danelle second. </w:t>
      </w:r>
      <w:r w:rsidR="002306DF" w:rsidRPr="0030690C">
        <w:rPr>
          <w:rFonts w:eastAsia="Times New Roman" w:cs="Times New Roman"/>
        </w:rPr>
        <w:t xml:space="preserve"> Motion defeated. </w:t>
      </w:r>
    </w:p>
    <w:p w14:paraId="3D1C5E29" w14:textId="50E5182D" w:rsidR="00207ACF" w:rsidRPr="0030690C" w:rsidRDefault="00207ACF" w:rsidP="003069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30690C">
        <w:rPr>
          <w:rFonts w:eastAsia="Times New Roman" w:cs="Times New Roman"/>
        </w:rPr>
        <w:t xml:space="preserve">Discussion ensued where to allocate excess student funds. </w:t>
      </w:r>
    </w:p>
    <w:p w14:paraId="7FDD55BA" w14:textId="060339F3" w:rsidR="00207ACF" w:rsidRPr="0030690C" w:rsidRDefault="00DF5C76" w:rsidP="003069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30690C">
        <w:rPr>
          <w:rFonts w:eastAsia="Times New Roman" w:cs="Times New Roman"/>
        </w:rPr>
        <w:t>Lori motioned t</w:t>
      </w:r>
      <w:r w:rsidR="00D61FD5" w:rsidRPr="00D61FD5">
        <w:rPr>
          <w:rFonts w:eastAsia="Times New Roman" w:cs="Times New Roman"/>
        </w:rPr>
        <w:t>o spend $250 on hotel expenses for the DSU West Campus students to attend the State meeting, to spend $1200 towards sending 1 HOD student representative to the AARC Winter HOD meeting, and to allocate $400 to the AARC Disaster Relief Fund to be presented at the Winter HOD</w:t>
      </w:r>
      <w:r w:rsidRPr="0030690C">
        <w:rPr>
          <w:rFonts w:eastAsia="Times New Roman" w:cs="Times New Roman"/>
        </w:rPr>
        <w:t>. Kayla O seconded</w:t>
      </w:r>
      <w:r w:rsidR="00207ACF" w:rsidRPr="0030690C">
        <w:rPr>
          <w:rFonts w:eastAsia="Times New Roman" w:cs="Times New Roman"/>
        </w:rPr>
        <w:t>. Motion carried.</w:t>
      </w:r>
    </w:p>
    <w:p w14:paraId="7FF208F3" w14:textId="51A37D87" w:rsidR="00BE38DD" w:rsidRDefault="00BE38DD" w:rsidP="00BE38DD">
      <w:pPr>
        <w:rPr>
          <w:rFonts w:eastAsia="Times New Roman" w:cs="Times New Roman"/>
        </w:rPr>
      </w:pPr>
      <w:r w:rsidRPr="00BE38DD">
        <w:rPr>
          <w:rFonts w:eastAsia="Times New Roman" w:cs="Times New Roman"/>
        </w:rPr>
        <w:t>c. Legislator’s Breakfast</w:t>
      </w:r>
      <w:r w:rsidR="00C46251">
        <w:rPr>
          <w:rFonts w:eastAsia="Times New Roman" w:cs="Times New Roman"/>
        </w:rPr>
        <w:t xml:space="preserve">-2020 in Pierre with Jeremiah Murphy </w:t>
      </w:r>
    </w:p>
    <w:p w14:paraId="034E5AE0" w14:textId="77777777" w:rsidR="00BE38DD" w:rsidRPr="00BE38DD" w:rsidRDefault="00BE38DD" w:rsidP="00BE38DD">
      <w:pPr>
        <w:rPr>
          <w:rFonts w:eastAsia="Times New Roman" w:cs="Times New Roman"/>
        </w:rPr>
      </w:pPr>
      <w:r w:rsidRPr="00BE38DD">
        <w:rPr>
          <w:rFonts w:eastAsia="Times New Roman" w:cs="Times New Roman"/>
        </w:rPr>
        <w:t xml:space="preserve">d. CEU clarification to be provided at Annual Conference by Lori </w:t>
      </w:r>
      <w:proofErr w:type="spellStart"/>
      <w:r w:rsidRPr="00BE38DD">
        <w:rPr>
          <w:rFonts w:eastAsia="Times New Roman" w:cs="Times New Roman"/>
        </w:rPr>
        <w:t>Tinkler</w:t>
      </w:r>
      <w:proofErr w:type="spellEnd"/>
      <w:r w:rsidRPr="00BE38DD">
        <w:rPr>
          <w:rFonts w:eastAsia="Times New Roman" w:cs="Times New Roman"/>
        </w:rPr>
        <w:t>, NBRC CEO</w:t>
      </w:r>
    </w:p>
    <w:p w14:paraId="7000FBF1" w14:textId="77777777" w:rsidR="00B21FBB" w:rsidRDefault="00B21FBB" w:rsidP="00B21FBB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 xml:space="preserve">X. New Business </w:t>
      </w:r>
    </w:p>
    <w:p w14:paraId="0BCA4789" w14:textId="5C29ECBA" w:rsidR="0055220A" w:rsidRPr="0055220A" w:rsidRDefault="00BE38DD" w:rsidP="0055220A">
      <w:pPr>
        <w:ind w:firstLine="720"/>
        <w:rPr>
          <w:rFonts w:eastAsia="Times New Roman" w:cs="Times New Roman"/>
        </w:rPr>
      </w:pPr>
      <w:r w:rsidRPr="00BE38DD">
        <w:rPr>
          <w:rFonts w:eastAsia="Times New Roman" w:cs="Times New Roman"/>
        </w:rPr>
        <w:lastRenderedPageBreak/>
        <w:t>a. 2020 student investments</w:t>
      </w:r>
      <w:r w:rsidR="0055220A">
        <w:rPr>
          <w:rFonts w:eastAsia="Times New Roman" w:cs="Times New Roman"/>
        </w:rPr>
        <w:t>-next agenda</w:t>
      </w:r>
    </w:p>
    <w:p w14:paraId="362F87AF" w14:textId="77777777" w:rsidR="00BE38DD" w:rsidRDefault="00BE38DD" w:rsidP="00BE38DD">
      <w:pPr>
        <w:ind w:firstLine="720"/>
        <w:rPr>
          <w:rFonts w:eastAsia="Times New Roman" w:cs="Times New Roman"/>
        </w:rPr>
      </w:pPr>
      <w:r w:rsidRPr="00BE38DD">
        <w:rPr>
          <w:rFonts w:eastAsia="Times New Roman" w:cs="Times New Roman"/>
        </w:rPr>
        <w:t xml:space="preserve">b. Rudy </w:t>
      </w:r>
      <w:proofErr w:type="spellStart"/>
      <w:r w:rsidRPr="00BE38DD">
        <w:rPr>
          <w:rFonts w:eastAsia="Times New Roman" w:cs="Times New Roman"/>
        </w:rPr>
        <w:t>Navarretti</w:t>
      </w:r>
      <w:proofErr w:type="spellEnd"/>
      <w:r w:rsidRPr="00BE38DD">
        <w:rPr>
          <w:rFonts w:eastAsia="Times New Roman" w:cs="Times New Roman"/>
        </w:rPr>
        <w:t xml:space="preserve"> Sioux Falls fundraiser</w:t>
      </w:r>
    </w:p>
    <w:p w14:paraId="4F6B928E" w14:textId="01AF237A" w:rsidR="0055220A" w:rsidRPr="00BA0701" w:rsidRDefault="0055220A" w:rsidP="00BA0701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 w:rsidRPr="00BA0701">
        <w:rPr>
          <w:rFonts w:eastAsia="Times New Roman" w:cs="Times New Roman"/>
        </w:rPr>
        <w:t>10% proceeds to SDSRC with scheduling during RT week</w:t>
      </w:r>
    </w:p>
    <w:p w14:paraId="587503E3" w14:textId="3E3828C9" w:rsidR="00BE38DD" w:rsidRPr="00BE38DD" w:rsidRDefault="00BE38DD" w:rsidP="00BE38DD">
      <w:pPr>
        <w:ind w:firstLine="720"/>
        <w:rPr>
          <w:rFonts w:eastAsia="Times New Roman" w:cs="Times New Roman"/>
        </w:rPr>
      </w:pPr>
      <w:r w:rsidRPr="00BE38DD">
        <w:rPr>
          <w:rFonts w:eastAsia="Times New Roman" w:cs="Times New Roman"/>
        </w:rPr>
        <w:t>c. Therapist of the Year</w:t>
      </w:r>
      <w:r w:rsidR="0055220A">
        <w:rPr>
          <w:rFonts w:eastAsia="Times New Roman" w:cs="Times New Roman"/>
        </w:rPr>
        <w:t xml:space="preserve"> info will be put out onto the website </w:t>
      </w:r>
    </w:p>
    <w:p w14:paraId="1C2307F7" w14:textId="77777777" w:rsidR="00BE38DD" w:rsidRPr="00BE38DD" w:rsidRDefault="00BE38DD" w:rsidP="00BE38DD">
      <w:pPr>
        <w:ind w:firstLine="720"/>
        <w:rPr>
          <w:rFonts w:eastAsia="Times New Roman" w:cs="Times New Roman"/>
        </w:rPr>
      </w:pPr>
      <w:r w:rsidRPr="00BE38DD">
        <w:rPr>
          <w:rFonts w:eastAsia="Times New Roman" w:cs="Times New Roman"/>
        </w:rPr>
        <w:t>d. Discussion of Lung Run/Walk in Spring of 2020</w:t>
      </w:r>
    </w:p>
    <w:p w14:paraId="06F542CF" w14:textId="77777777" w:rsidR="00B21FBB" w:rsidRDefault="00B21FBB" w:rsidP="00B21FBB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>XI. Announcements</w:t>
      </w:r>
    </w:p>
    <w:p w14:paraId="0A10BBE5" w14:textId="5E150142" w:rsidR="00B21FBB" w:rsidRPr="00E00454" w:rsidRDefault="00B21FBB" w:rsidP="00BE38D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BE38DD">
        <w:rPr>
          <w:rFonts w:eastAsia="Times New Roman" w:cs="Times New Roman"/>
        </w:rPr>
        <w:t xml:space="preserve">. </w:t>
      </w:r>
      <w:r w:rsidR="00BE38DD" w:rsidRPr="00BE38DD">
        <w:rPr>
          <w:rFonts w:eastAsia="Times New Roman" w:cs="Times New Roman"/>
        </w:rPr>
        <w:t>Next meeting in Sioux Fa</w:t>
      </w:r>
      <w:r w:rsidR="00BA0701">
        <w:rPr>
          <w:rFonts w:eastAsia="Times New Roman" w:cs="Times New Roman"/>
        </w:rPr>
        <w:t xml:space="preserve">lls for </w:t>
      </w:r>
      <w:proofErr w:type="gramStart"/>
      <w:r w:rsidR="00BA0701">
        <w:rPr>
          <w:rFonts w:eastAsia="Times New Roman" w:cs="Times New Roman"/>
        </w:rPr>
        <w:t>Pre BOD</w:t>
      </w:r>
      <w:proofErr w:type="gramEnd"/>
      <w:r w:rsidR="00BA0701">
        <w:rPr>
          <w:rFonts w:eastAsia="Times New Roman" w:cs="Times New Roman"/>
        </w:rPr>
        <w:t xml:space="preserve"> Meeting on October 27th</w:t>
      </w:r>
      <w:r w:rsidR="00BE38DD" w:rsidRPr="00BE38DD">
        <w:rPr>
          <w:rFonts w:eastAsia="Times New Roman" w:cs="Times New Roman"/>
        </w:rPr>
        <w:t xml:space="preserve"> at 5:00PM CST at Hilton Garden Inn – all</w:t>
      </w:r>
      <w:r w:rsidR="00BE38DD">
        <w:rPr>
          <w:rFonts w:eastAsia="Times New Roman" w:cs="Times New Roman"/>
        </w:rPr>
        <w:t xml:space="preserve"> </w:t>
      </w:r>
      <w:r w:rsidR="00BE38DD" w:rsidRPr="00BE38DD">
        <w:rPr>
          <w:rFonts w:eastAsia="Times New Roman" w:cs="Times New Roman"/>
        </w:rPr>
        <w:t>expected to attend</w:t>
      </w:r>
    </w:p>
    <w:p w14:paraId="3F04F89D" w14:textId="77777777" w:rsidR="00B21FBB" w:rsidRDefault="00B21FBB" w:rsidP="00B21FBB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>XII. Adjournment</w:t>
      </w:r>
    </w:p>
    <w:p w14:paraId="3CC27042" w14:textId="6068A46C" w:rsidR="00B21FBB" w:rsidRPr="00E00454" w:rsidRDefault="00B21FBB" w:rsidP="00B21FB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C0F7E">
        <w:t>Motion to adjourn by</w:t>
      </w:r>
      <w:r w:rsidR="0092186D">
        <w:t xml:space="preserve"> Lori</w:t>
      </w:r>
      <w:r>
        <w:t xml:space="preserve">. </w:t>
      </w:r>
      <w:r w:rsidR="0092186D">
        <w:t xml:space="preserve">Lacey </w:t>
      </w:r>
      <w:r w:rsidRPr="005C0F7E">
        <w:t>seconded the motion. Meeting adjourn</w:t>
      </w:r>
      <w:r w:rsidRPr="00E00454">
        <w:rPr>
          <w:sz w:val="22"/>
          <w:szCs w:val="22"/>
        </w:rPr>
        <w:t>ed</w:t>
      </w:r>
      <w:r w:rsidR="0092186D">
        <w:rPr>
          <w:sz w:val="22"/>
          <w:szCs w:val="22"/>
        </w:rPr>
        <w:t xml:space="preserve"> 2055.</w:t>
      </w:r>
    </w:p>
    <w:p w14:paraId="0A5969EC" w14:textId="77777777" w:rsidR="00B21FBB" w:rsidRPr="00E00454" w:rsidRDefault="00B21FBB" w:rsidP="00B21FBB">
      <w:pPr>
        <w:rPr>
          <w:rFonts w:eastAsia="Times New Roman" w:cs="Times New Roman"/>
        </w:rPr>
      </w:pPr>
    </w:p>
    <w:p w14:paraId="23414353" w14:textId="77777777" w:rsidR="00B21FBB" w:rsidRPr="00D11CBF" w:rsidRDefault="00B21FBB" w:rsidP="00B21FBB"/>
    <w:p w14:paraId="19C090A9" w14:textId="77777777" w:rsidR="00D10D66" w:rsidRDefault="00D10D66" w:rsidP="00B21FBB"/>
    <w:sectPr w:rsidR="00D10D66" w:rsidSect="00D1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928"/>
    <w:multiLevelType w:val="hybridMultilevel"/>
    <w:tmpl w:val="A00A3384"/>
    <w:lvl w:ilvl="0" w:tplc="43241B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5B61"/>
    <w:multiLevelType w:val="hybridMultilevel"/>
    <w:tmpl w:val="6496493E"/>
    <w:lvl w:ilvl="0" w:tplc="EF007A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11461"/>
    <w:multiLevelType w:val="hybridMultilevel"/>
    <w:tmpl w:val="A9C0C7FA"/>
    <w:lvl w:ilvl="0" w:tplc="2E829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208B6"/>
    <w:multiLevelType w:val="hybridMultilevel"/>
    <w:tmpl w:val="71DA444A"/>
    <w:lvl w:ilvl="0" w:tplc="54385514">
      <w:start w:val="1"/>
      <w:numFmt w:val="lowerRoman"/>
      <w:lvlText w:val="%1."/>
      <w:lvlJc w:val="left"/>
      <w:pPr>
        <w:ind w:left="1440" w:hanging="72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9593C"/>
    <w:multiLevelType w:val="hybridMultilevel"/>
    <w:tmpl w:val="1DCA3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A91323"/>
    <w:multiLevelType w:val="hybridMultilevel"/>
    <w:tmpl w:val="42B0E788"/>
    <w:lvl w:ilvl="0" w:tplc="4858E24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8573F6"/>
    <w:multiLevelType w:val="hybridMultilevel"/>
    <w:tmpl w:val="CFE4F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31B1"/>
    <w:multiLevelType w:val="hybridMultilevel"/>
    <w:tmpl w:val="1CBCA5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93796"/>
    <w:multiLevelType w:val="hybridMultilevel"/>
    <w:tmpl w:val="427CF140"/>
    <w:lvl w:ilvl="0" w:tplc="2E829E9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AF2E51"/>
    <w:multiLevelType w:val="hybridMultilevel"/>
    <w:tmpl w:val="3C0CFB22"/>
    <w:lvl w:ilvl="0" w:tplc="4858E24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27C0F"/>
    <w:multiLevelType w:val="hybridMultilevel"/>
    <w:tmpl w:val="E2D47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5670"/>
    <w:multiLevelType w:val="hybridMultilevel"/>
    <w:tmpl w:val="A98E15A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55432CDA"/>
    <w:multiLevelType w:val="hybridMultilevel"/>
    <w:tmpl w:val="BACE1E18"/>
    <w:lvl w:ilvl="0" w:tplc="7B7E1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120E5"/>
    <w:multiLevelType w:val="hybridMultilevel"/>
    <w:tmpl w:val="3760B5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D54D84"/>
    <w:multiLevelType w:val="hybridMultilevel"/>
    <w:tmpl w:val="6B7AB9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696"/>
    <w:multiLevelType w:val="hybridMultilevel"/>
    <w:tmpl w:val="0D283BE6"/>
    <w:lvl w:ilvl="0" w:tplc="4858E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857FA"/>
    <w:multiLevelType w:val="hybridMultilevel"/>
    <w:tmpl w:val="CFE4F94A"/>
    <w:lvl w:ilvl="0" w:tplc="68527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C0974"/>
    <w:multiLevelType w:val="hybridMultilevel"/>
    <w:tmpl w:val="BBC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2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FBB"/>
    <w:rsid w:val="0003104E"/>
    <w:rsid w:val="000B57B2"/>
    <w:rsid w:val="00125F4C"/>
    <w:rsid w:val="00207ACF"/>
    <w:rsid w:val="002306DF"/>
    <w:rsid w:val="00285FD7"/>
    <w:rsid w:val="0030690C"/>
    <w:rsid w:val="00337147"/>
    <w:rsid w:val="0039274C"/>
    <w:rsid w:val="00431717"/>
    <w:rsid w:val="004D5F23"/>
    <w:rsid w:val="00522D00"/>
    <w:rsid w:val="00530F74"/>
    <w:rsid w:val="0055220A"/>
    <w:rsid w:val="005C1D61"/>
    <w:rsid w:val="005E7563"/>
    <w:rsid w:val="00693FC9"/>
    <w:rsid w:val="00707A18"/>
    <w:rsid w:val="007474F0"/>
    <w:rsid w:val="007826B4"/>
    <w:rsid w:val="007C1030"/>
    <w:rsid w:val="007C36E8"/>
    <w:rsid w:val="007F4B47"/>
    <w:rsid w:val="0092186D"/>
    <w:rsid w:val="00967BD2"/>
    <w:rsid w:val="009C1632"/>
    <w:rsid w:val="00AF5647"/>
    <w:rsid w:val="00B150D5"/>
    <w:rsid w:val="00B21FBB"/>
    <w:rsid w:val="00BA0701"/>
    <w:rsid w:val="00BE38DD"/>
    <w:rsid w:val="00C46251"/>
    <w:rsid w:val="00D05174"/>
    <w:rsid w:val="00D10D66"/>
    <w:rsid w:val="00D61FD5"/>
    <w:rsid w:val="00DF5A07"/>
    <w:rsid w:val="00DF5C76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A4E23"/>
  <w14:defaultImageDpi w14:val="300"/>
  <w15:docId w15:val="{4B475322-3134-42D3-899B-F26AEA5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Kimberly Kuiper</cp:lastModifiedBy>
  <cp:revision>23</cp:revision>
  <dcterms:created xsi:type="dcterms:W3CDTF">2019-08-26T21:35:00Z</dcterms:created>
  <dcterms:modified xsi:type="dcterms:W3CDTF">2019-09-13T01:06:00Z</dcterms:modified>
</cp:coreProperties>
</file>